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海南旅投免税品有限公司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关于改善售后服务、提升消费体验的公开承诺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6" w:firstLineChars="202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6" w:firstLineChars="202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为保障消费者合法权益，履行电子商务经营者社会责任，根据有关法律法规，本公司郑重承诺如下：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6" w:firstLineChars="202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 xml:space="preserve">加强合规管理，严格遵守《消费者权益保护法》《电子商务法》《网络购买商品七日无理由退货暂行办法》《网络交易监督管理办法》等有关法律法规规定，遵纪守法，诚信经营。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二、依法依规制定完善平台各项规则协议，以显著、简明、清晰为原则，公开售后服务条款，切实保障消费者各项合法权益。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三、严格落实网络购物七日无理由退货等法定义务,对适用无理由退货的商品提供明晰的办理流程和指引，对法律规定可以不适用无理由退货的商品显著标识并供消费者确认，不擅自扩大不适用无理由退货的范围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全面保证商品质量，对有质量问题的商品及时向消费者提供退换货服务，不设置额外门槛和条件，为消费者提供便利。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五、加强</w:t>
      </w:r>
      <w:r>
        <w:rPr>
          <w:rFonts w:hint="eastAsia" w:ascii="Times New Roman" w:hAnsi="Times New Roman" w:eastAsia="仿宋_GB2312" w:cs="仿宋_GB2312"/>
          <w:sz w:val="32"/>
          <w:szCs w:val="32"/>
        </w:rPr>
        <w:t>商品信息披露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，做到商品分类科学、信息披露充分、价格公平透明。通过不同入口区分免税品和非免税品，不混同销售，不误导消费者。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六、加强售后服务培训，不断完善标准化的服务流程，提升消费者从售前、售中到售后的全程满意度。积极配合各级市场监管部门的管理和监督，树立良好的企业社会形象。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本公司自愿履行以上承诺，自愿接受政府和社会监督。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jc w:val="left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海南旅投免税品有限公司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840" w:rightChars="400"/>
        <w:jc w:val="left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 2023年1月5日</w:t>
      </w:r>
    </w:p>
    <w:p/>
    <w:sectPr>
      <w:footerReference r:id="rId3" w:type="default"/>
      <w:pgSz w:w="11906" w:h="16838"/>
      <w:pgMar w:top="1984" w:right="1474" w:bottom="1644" w:left="1474" w:header="851" w:footer="119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DA375"/>
    <w:multiLevelType w:val="singleLevel"/>
    <w:tmpl w:val="828DA37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EECA102"/>
    <w:multiLevelType w:val="singleLevel"/>
    <w:tmpl w:val="EEECA1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1C403389"/>
    <w:rsid w:val="105D0201"/>
    <w:rsid w:val="1C403389"/>
    <w:rsid w:val="210B3EDB"/>
    <w:rsid w:val="3E7D487F"/>
    <w:rsid w:val="47B94139"/>
    <w:rsid w:val="5B1100D8"/>
    <w:rsid w:val="65040D26"/>
    <w:rsid w:val="69F16542"/>
    <w:rsid w:val="7222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340</Characters>
  <Lines>0</Lines>
  <Paragraphs>0</Paragraphs>
  <TotalTime>15</TotalTime>
  <ScaleCrop>false</ScaleCrop>
  <LinksUpToDate>false</LinksUpToDate>
  <CharactersWithSpaces>403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2023-01-03T08:58:00Z</dcterms:created>
  <dc:creator>马顺</dc:creator>
  <cp:lastModifiedBy>孙明洁</cp:lastModifiedBy>
  <dcterms:modified xsi:type="dcterms:W3CDTF">2023-01-05T08:39:23Z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E3F6A12EF7784DE8B9D773179B94CA1D</vt:lpwstr>
  </property>
</Properties>
</file>