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outlineLvl w:val="0"/>
        <w:rPr>
          <w:rFonts w:ascii="方正小标宋简体" w:hAnsi="黑体" w:eastAsia="方正小标宋简体" w:cs="仿宋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 w:cs="仿宋"/>
          <w:color w:val="000000"/>
          <w:sz w:val="44"/>
          <w:szCs w:val="44"/>
        </w:rPr>
        <w:t>保温杯消费提示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jc w:val="center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保温杯一般用于存放冷热水、饮料等液体(食品)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是具有保温功能的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不锈钢真空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容器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sz w:val="32"/>
          <w:szCs w:val="32"/>
        </w:rPr>
        <w:t>消费者在购买和使用时应注意以下几点：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黑体" w:hAnsi="黑体" w:eastAsia="黑体" w:cs="楷体"/>
          <w:bCs/>
          <w:sz w:val="32"/>
          <w:szCs w:val="32"/>
        </w:rPr>
      </w:pPr>
      <w:r>
        <w:rPr>
          <w:rFonts w:hint="eastAsia" w:ascii="黑体" w:hAnsi="黑体" w:eastAsia="黑体" w:cs="楷体"/>
          <w:bCs/>
          <w:sz w:val="32"/>
          <w:szCs w:val="32"/>
        </w:rPr>
        <w:t>一、选购常识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</w:rPr>
        <w:t>“看”：不锈钢杯体应符合GB 4806.9—2016</w:t>
      </w:r>
      <w:r>
        <w:rPr>
          <w:rFonts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sz w:val="32"/>
          <w:szCs w:val="32"/>
        </w:rPr>
        <w:t>食品安全国家标准 食品接触用金属材料及制品》中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对</w:t>
      </w:r>
      <w:r>
        <w:rPr>
          <w:rFonts w:hint="eastAsia" w:ascii="仿宋_GB2312" w:hAnsi="仿宋" w:eastAsia="仿宋_GB2312" w:cs="仿宋"/>
          <w:sz w:val="32"/>
          <w:szCs w:val="32"/>
        </w:rPr>
        <w:t>不锈钢材料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要求，明确标示其材料类型及材料成分，或以我国标准牌号或统一数字代号表示，不能仅标注“优质不锈钢”、“高级不锈钢”等含糊不清的信息；密封盖宜用PP（聚丙烯）材料，安全耐热。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</w:rPr>
        <w:t>.“闻”：保温杯杯体无刺激性异味。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.“摸”：内胆及外胆表面抛光均匀一致，没有碰伤、划伤或毛刺；口部焊接平滑一致。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4.“试”：注入开水，旋紧杯盖，2-3分钟后手握无明显升温，说明产品保温性能好；注入开水，旋紧杯盖，倒置4-5分钟后无渗漏现象，说明产品密封性能好。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二、使用常识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新保温杯使用前，建议用水润洗，以去除表面可能残留的灰尘污垢。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2.使用保温杯时，不宜盛装碳酸饮料，内部不断产生的二氧化碳会使压力增大导致上盖脱出；不宜长时间存放豆浆、牛奶等高蛋白食物，容易滋生细菌并导致营养流失；不宜长时间盛装果汁等酸性食品，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可能会</w:t>
      </w:r>
      <w:r>
        <w:rPr>
          <w:rFonts w:hint="eastAsia" w:ascii="仿宋_GB2312" w:hAnsi="仿宋" w:eastAsia="仿宋_GB2312" w:cs="仿宋"/>
          <w:sz w:val="32"/>
          <w:szCs w:val="32"/>
        </w:rPr>
        <w:t>与保温杯的内胆发生电化学反应析出重金属，影响人体健康。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</w:t>
      </w:r>
      <w:r>
        <w:rPr>
          <w:rFonts w:ascii="仿宋_GB2312" w:hAnsi="仿宋" w:eastAsia="仿宋_GB2312" w:cs="仿宋"/>
          <w:sz w:val="32"/>
          <w:szCs w:val="32"/>
        </w:rPr>
        <w:t>.</w:t>
      </w:r>
      <w:r>
        <w:rPr>
          <w:rFonts w:hint="eastAsia" w:ascii="仿宋_GB2312" w:hAnsi="仿宋" w:eastAsia="仿宋_GB2312" w:cs="仿宋"/>
          <w:sz w:val="32"/>
          <w:szCs w:val="32"/>
        </w:rPr>
        <w:t>盛装开水时，不要装得太满，建议至少要低于瓶口2厘米，防止开盖时开水溢出烫伤；不要在杯盖密闭的情况下剧烈摇晃保温杯，防止杯内增压，开盖时被弹出的杯盖或喷出的热水弄伤。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628" w:firstLineChars="200"/>
        <w:jc w:val="both"/>
        <w:textAlignment w:val="auto"/>
      </w:pPr>
      <w:r>
        <w:rPr>
          <w:rFonts w:hint="eastAsia" w:ascii="仿宋_GB2312" w:hAnsi="仿宋" w:eastAsia="仿宋_GB2312" w:cs="仿宋"/>
          <w:sz w:val="32"/>
          <w:szCs w:val="32"/>
        </w:rPr>
        <w:t>4.儿童使用保温杯时应有家长在旁看护，切勿放入温度过高的热水，避免造成烫伤风险。</w:t>
      </w:r>
    </w:p>
    <w:sectPr>
      <w:footerReference r:id="rId3" w:type="default"/>
      <w:pgSz w:w="11906" w:h="16838"/>
      <w:pgMar w:top="1701" w:right="1474" w:bottom="1644" w:left="1474" w:header="851" w:footer="992" w:gutter="0"/>
      <w:cols w:space="425" w:num="1"/>
      <w:docGrid w:type="linesAndChars" w:linePitch="287" w:charSpace="-13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11349769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1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2022-03-14T07:59:40Z</dcterms:created>
  <dc:creator>Administrator.ZICIXL0331C7AG1</dc:creator>
  <cp:lastModifiedBy>WPS_1577286897</cp:lastModifiedBy>
  <dcterms:modified xsi:type="dcterms:W3CDTF">2022-03-14T08:00:44Z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5286E2091DF947658BCA37D897891972</vt:lpwstr>
  </property>
</Properties>
</file>